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2178"/>
        <w:gridCol w:w="4080"/>
        <w:gridCol w:w="4080"/>
        <w:gridCol w:w="4080"/>
      </w:tblGrid>
      <w:tr w:rsidR="00F22A7C" w:rsidRPr="00AE780E" w:rsidTr="00F22A7C">
        <w:trPr>
          <w:tblHeader/>
        </w:trPr>
        <w:tc>
          <w:tcPr>
            <w:tcW w:w="2178" w:type="dxa"/>
            <w:shd w:val="clear" w:color="auto" w:fill="D9D9D9" w:themeFill="background1" w:themeFillShade="D9"/>
          </w:tcPr>
          <w:p w:rsidR="00F22A7C" w:rsidRPr="00AE780E" w:rsidRDefault="00F22A7C" w:rsidP="00D561E6">
            <w:pPr>
              <w:jc w:val="center"/>
              <w:rPr>
                <w:rFonts w:cstheme="minorHAnsi"/>
                <w:b/>
              </w:rPr>
            </w:pPr>
            <w:bookmarkStart w:id="0" w:name="_GoBack"/>
            <w:bookmarkEnd w:id="0"/>
            <w:r w:rsidRPr="00AE780E">
              <w:rPr>
                <w:rFonts w:cstheme="minorHAnsi"/>
                <w:b/>
              </w:rPr>
              <w:t>Domain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F22A7C" w:rsidRPr="00AE780E" w:rsidRDefault="00F22A7C" w:rsidP="007C771F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6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F22A7C" w:rsidRPr="00AE780E" w:rsidRDefault="00F22A7C" w:rsidP="007C771F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7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F22A7C" w:rsidRPr="00AE780E" w:rsidRDefault="00F22A7C" w:rsidP="00B178D7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8</w:t>
            </w: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Counting and Cardinality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F22A7C" w:rsidRDefault="00F22A7C" w:rsidP="007C771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AE780E" w:rsidRDefault="00F22A7C" w:rsidP="00B178D7">
            <w:pPr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Operations and Algebraic</w:t>
            </w:r>
          </w:p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Thinking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AE780E" w:rsidRDefault="00F22A7C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</w:t>
            </w:r>
          </w:p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in Base Ten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AE780E" w:rsidRDefault="00F22A7C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Operations—Fractions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AE780E" w:rsidRDefault="00F22A7C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Measurement and Data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AE780E" w:rsidRDefault="00F22A7C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Ratios and Proportional</w:t>
            </w:r>
          </w:p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Relationships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Understand ratio concepts and use ratio reasoning to solve problems.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Analyze proportional relationships and use them to solve real-world and mathematical problems.</w:t>
            </w:r>
          </w:p>
        </w:tc>
        <w:tc>
          <w:tcPr>
            <w:tcW w:w="4080" w:type="dxa"/>
          </w:tcPr>
          <w:p w:rsidR="00F22A7C" w:rsidRPr="00AE780E" w:rsidRDefault="00F22A7C" w:rsidP="00B178D7">
            <w:pPr>
              <w:ind w:left="47"/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The Number System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Apply and extend previous understandings of multiplication and division to divide fractions by fractions.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Apply and extend previous understandings of numbers to the system of rational numbers.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Apply and extend previous understandings of operations with fractions to add, subtract, multiply, and divide rational numbers.</w:t>
            </w:r>
          </w:p>
        </w:tc>
        <w:tc>
          <w:tcPr>
            <w:tcW w:w="4080" w:type="dxa"/>
          </w:tcPr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Know that there are numbers that are not rational, and approximate them by rational numbers.</w:t>
            </w: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Expressions and Equations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Apply and extend previous understandings of arithmetic to algebraic expressions.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Reason about and solve one-variable equations and inequalities.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Represent and analyze quantitative relationships between dependent and independent variables.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Use properties of operations to generate equivalent expressions.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Solve real-life and mathematical problems using numerical and algebraic expressions and equations.</w:t>
            </w:r>
          </w:p>
        </w:tc>
        <w:tc>
          <w:tcPr>
            <w:tcW w:w="4080" w:type="dxa"/>
          </w:tcPr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Work with radicals and integer exponents.</w:t>
            </w:r>
          </w:p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the connections between proportional relationships, lines, and linear equations.</w:t>
            </w:r>
          </w:p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Analyze and solve linear equations and pairs of simultaneous linear equations.</w:t>
            </w:r>
          </w:p>
          <w:p w:rsidR="00F22A7C" w:rsidRPr="00AE780E" w:rsidRDefault="00F22A7C" w:rsidP="00B178D7">
            <w:pPr>
              <w:ind w:left="407"/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Functions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4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4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Define, evaluate, and compare functions.</w:t>
            </w:r>
          </w:p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functions to model relationships between quantities.</w:t>
            </w: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Geometry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Solve real-world and mathematical problems involving area, surface area, and volume.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Draw, construct and describe geometrical figures and describe the relationships between them.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Solve real-life and mathematical problems involving angle measure, area, surface area, and volume.</w:t>
            </w:r>
          </w:p>
        </w:tc>
        <w:tc>
          <w:tcPr>
            <w:tcW w:w="4080" w:type="dxa"/>
          </w:tcPr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congruence and similarity using physical models, transparencies, or geometry software.</w:t>
            </w:r>
          </w:p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and apply the Pythagorean Theorem.</w:t>
            </w:r>
          </w:p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real-world and mathematical problems involving volume of cylinders, cones and spheres.</w:t>
            </w: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Statistics and Probability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Develop understanding of statistical variability.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Summarize and describe distribution.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Use random sampling to draw inferences about a population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Draw informal comparative inferences about two populations.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Investigate chance processes and develop, use, and evaluate probability models.</w:t>
            </w:r>
          </w:p>
        </w:tc>
        <w:tc>
          <w:tcPr>
            <w:tcW w:w="4080" w:type="dxa"/>
          </w:tcPr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Investigate patterns of association in bivariate data.</w:t>
            </w:r>
          </w:p>
          <w:p w:rsidR="00F22A7C" w:rsidRPr="00AE780E" w:rsidRDefault="00F22A7C" w:rsidP="00B178D7">
            <w:pPr>
              <w:ind w:left="407"/>
              <w:rPr>
                <w:rFonts w:cstheme="minorHAnsi"/>
              </w:rPr>
            </w:pPr>
          </w:p>
        </w:tc>
      </w:tr>
    </w:tbl>
    <w:p w:rsidR="004C1EF7" w:rsidRDefault="004C1EF7" w:rsidP="004C1EF7"/>
    <w:sectPr w:rsidR="004C1EF7" w:rsidSect="003D2613">
      <w:headerReference w:type="default" r:id="rId8"/>
      <w:footerReference w:type="default" r:id="rId9"/>
      <w:pgSz w:w="15840" w:h="12240" w:orient="landscape"/>
      <w:pgMar w:top="720" w:right="720" w:bottom="432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613" w:rsidRDefault="003D2613" w:rsidP="003D2613">
      <w:pPr>
        <w:spacing w:after="0" w:line="240" w:lineRule="auto"/>
      </w:pPr>
      <w:r>
        <w:separator/>
      </w:r>
    </w:p>
  </w:endnote>
  <w:endnote w:type="continuationSeparator" w:id="0">
    <w:p w:rsidR="003D2613" w:rsidRDefault="003D2613" w:rsidP="003D2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613" w:rsidRDefault="003D2613">
    <w:pPr>
      <w:pStyle w:val="Footer"/>
    </w:pPr>
    <w:r>
      <w:tab/>
    </w:r>
    <w:r>
      <w:tab/>
    </w:r>
    <w:r>
      <w:tab/>
    </w:r>
    <w:r>
      <w:tab/>
    </w:r>
    <w:r>
      <w:tab/>
    </w:r>
    <w:r>
      <w:tab/>
      <w:t>1/31/2011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613" w:rsidRDefault="003D2613" w:rsidP="003D2613">
      <w:pPr>
        <w:spacing w:after="0" w:line="240" w:lineRule="auto"/>
      </w:pPr>
      <w:r>
        <w:separator/>
      </w:r>
    </w:p>
  </w:footnote>
  <w:footnote w:type="continuationSeparator" w:id="0">
    <w:p w:rsidR="003D2613" w:rsidRDefault="003D2613" w:rsidP="003D2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613" w:rsidRDefault="003D2613">
    <w:pPr>
      <w:pStyle w:val="Header"/>
    </w:pPr>
    <w:r w:rsidRPr="003D2613">
      <w:rPr>
        <w:noProof/>
      </w:rPr>
      <w:drawing>
        <wp:inline distT="0" distB="0" distL="0" distR="0">
          <wp:extent cx="1818168" cy="467804"/>
          <wp:effectExtent l="19050" t="0" r="0" b="0"/>
          <wp:docPr id="11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Pr="003D2613">
      <w:rPr>
        <w:noProof/>
      </w:rPr>
      <w:drawing>
        <wp:inline distT="0" distB="0" distL="0" distR="0">
          <wp:extent cx="1671527" cy="398887"/>
          <wp:effectExtent l="19050" t="0" r="4873" b="0"/>
          <wp:docPr id="12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45075" w:rsidRPr="00C45075" w:rsidRDefault="00C45075" w:rsidP="00C45075">
    <w:pPr>
      <w:rPr>
        <w:b/>
        <w:sz w:val="24"/>
        <w:szCs w:val="24"/>
      </w:rPr>
    </w:pPr>
    <w:r w:rsidRPr="00D56B08">
      <w:rPr>
        <w:b/>
        <w:sz w:val="24"/>
        <w:szCs w:val="24"/>
      </w:rPr>
      <w:t>PDE - Common Core Mathematics Standards – C</w:t>
    </w:r>
    <w:r>
      <w:rPr>
        <w:b/>
        <w:sz w:val="24"/>
        <w:szCs w:val="24"/>
      </w:rPr>
      <w:t xml:space="preserve">luster Heading Matrix </w:t>
    </w:r>
    <w:r>
      <w:rPr>
        <w:b/>
        <w:sz w:val="24"/>
        <w:szCs w:val="24"/>
      </w:rPr>
      <w:tab/>
    </w:r>
    <w:r w:rsidRPr="00D56B08"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D56B08">
      <w:rPr>
        <w:b/>
        <w:sz w:val="24"/>
        <w:szCs w:val="24"/>
      </w:rPr>
      <w:t>Trifold – Grades 6-</w:t>
    </w:r>
    <w:r w:rsidRPr="00D56B08">
      <w:rPr>
        <w:b/>
        <w:sz w:val="24"/>
        <w:szCs w:val="24"/>
        <w:u w:val="single"/>
      </w:rPr>
      <w:t>7</w:t>
    </w:r>
    <w:r w:rsidRPr="00D56B08">
      <w:rPr>
        <w:b/>
        <w:sz w:val="24"/>
        <w:szCs w:val="24"/>
      </w:rPr>
      <w:t>-8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AD3"/>
    <w:multiLevelType w:val="hybridMultilevel"/>
    <w:tmpl w:val="DF708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A20BF"/>
    <w:multiLevelType w:val="hybridMultilevel"/>
    <w:tmpl w:val="5774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22AA5"/>
    <w:multiLevelType w:val="hybridMultilevel"/>
    <w:tmpl w:val="6562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B78D1"/>
    <w:multiLevelType w:val="hybridMultilevel"/>
    <w:tmpl w:val="8646B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B67C41"/>
    <w:multiLevelType w:val="hybridMultilevel"/>
    <w:tmpl w:val="8BE8C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22"/>
    <w:rsid w:val="000368EE"/>
    <w:rsid w:val="0012601A"/>
    <w:rsid w:val="0016295D"/>
    <w:rsid w:val="00220628"/>
    <w:rsid w:val="00391924"/>
    <w:rsid w:val="003D2613"/>
    <w:rsid w:val="004236AB"/>
    <w:rsid w:val="004C1EF7"/>
    <w:rsid w:val="004F4745"/>
    <w:rsid w:val="00800FE0"/>
    <w:rsid w:val="008D5805"/>
    <w:rsid w:val="00A14848"/>
    <w:rsid w:val="00AA610B"/>
    <w:rsid w:val="00C45075"/>
    <w:rsid w:val="00CE522F"/>
    <w:rsid w:val="00CF097F"/>
    <w:rsid w:val="00D045EB"/>
    <w:rsid w:val="00D56B08"/>
    <w:rsid w:val="00DD2480"/>
    <w:rsid w:val="00F15922"/>
    <w:rsid w:val="00F22A7C"/>
    <w:rsid w:val="00F50702"/>
    <w:rsid w:val="00FA422F"/>
    <w:rsid w:val="00FD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613"/>
  </w:style>
  <w:style w:type="paragraph" w:styleId="Footer">
    <w:name w:val="footer"/>
    <w:basedOn w:val="Normal"/>
    <w:link w:val="FooterChar"/>
    <w:uiPriority w:val="99"/>
    <w:unhideWhenUsed/>
    <w:rsid w:val="003D2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613"/>
  </w:style>
  <w:style w:type="paragraph" w:styleId="BalloonText">
    <w:name w:val="Balloon Text"/>
    <w:basedOn w:val="Normal"/>
    <w:link w:val="BalloonTextChar"/>
    <w:uiPriority w:val="99"/>
    <w:semiHidden/>
    <w:unhideWhenUsed/>
    <w:rsid w:val="003D2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6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613"/>
  </w:style>
  <w:style w:type="paragraph" w:styleId="Footer">
    <w:name w:val="footer"/>
    <w:basedOn w:val="Normal"/>
    <w:link w:val="FooterChar"/>
    <w:uiPriority w:val="99"/>
    <w:unhideWhenUsed/>
    <w:rsid w:val="003D2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613"/>
  </w:style>
  <w:style w:type="paragraph" w:styleId="BalloonText">
    <w:name w:val="Balloon Text"/>
    <w:basedOn w:val="Normal"/>
    <w:link w:val="BalloonTextChar"/>
    <w:uiPriority w:val="99"/>
    <w:semiHidden/>
    <w:unhideWhenUsed/>
    <w:rsid w:val="003D2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jim_bohan</dc:creator>
  <cp:lastModifiedBy>Rae Ann Crispell</cp:lastModifiedBy>
  <cp:revision>2</cp:revision>
  <cp:lastPrinted>2011-01-14T18:44:00Z</cp:lastPrinted>
  <dcterms:created xsi:type="dcterms:W3CDTF">2011-03-18T13:05:00Z</dcterms:created>
  <dcterms:modified xsi:type="dcterms:W3CDTF">2011-03-18T13:05:00Z</dcterms:modified>
</cp:coreProperties>
</file>